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B" w:rsidRDefault="00A5081B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C72C00" w:rsidRDefault="00C72C00" w:rsidP="00B77346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MINUTA</w:t>
      </w:r>
    </w:p>
    <w:p w:rsidR="00B77346" w:rsidRPr="00B77346" w:rsidRDefault="00B77346" w:rsidP="00B77346">
      <w:pPr>
        <w:autoSpaceDE w:val="0"/>
        <w:spacing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6"/>
        </w:rPr>
      </w:pPr>
      <w:r w:rsidRPr="00B77346">
        <w:rPr>
          <w:rFonts w:ascii="Arial Narrow" w:eastAsia="Arial Narrow" w:hAnsi="Arial Narrow" w:cs="Arial Narrow"/>
          <w:b/>
          <w:bCs/>
          <w:color w:val="000000"/>
          <w:sz w:val="28"/>
          <w:szCs w:val="26"/>
        </w:rPr>
        <w:t xml:space="preserve">TERMO DE RESPONSABILIDADE DO </w:t>
      </w:r>
      <w:r w:rsidR="00984D89">
        <w:rPr>
          <w:rFonts w:ascii="Arial Narrow" w:eastAsia="Arial Narrow" w:hAnsi="Arial Narrow" w:cs="Arial Narrow"/>
          <w:b/>
          <w:bCs/>
          <w:color w:val="000000"/>
          <w:sz w:val="28"/>
          <w:szCs w:val="26"/>
        </w:rPr>
        <w:t xml:space="preserve">COORDENADOR </w:t>
      </w:r>
      <w:r w:rsidRPr="00B77346">
        <w:rPr>
          <w:rFonts w:ascii="Arial Narrow" w:eastAsia="Arial Narrow" w:hAnsi="Arial Narrow" w:cs="Arial Narrow"/>
          <w:b/>
          <w:bCs/>
          <w:color w:val="000000"/>
          <w:sz w:val="28"/>
          <w:szCs w:val="26"/>
        </w:rPr>
        <w:t xml:space="preserve">DO PROJETO DE </w:t>
      </w:r>
      <w:r w:rsidRPr="00B77346">
        <w:rPr>
          <w:rFonts w:ascii="Arial Narrow" w:eastAsia="Arial Narrow" w:hAnsi="Arial Narrow" w:cs="Arial Narrow"/>
          <w:color w:val="000000"/>
        </w:rPr>
        <w:t>________________________________(a)</w:t>
      </w:r>
    </w:p>
    <w:p w:rsidR="00B77346" w:rsidRPr="00B77346" w:rsidRDefault="00B77346" w:rsidP="00B77346">
      <w:pPr>
        <w:autoSpaceDE w:val="0"/>
        <w:spacing w:line="36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820C3B" w:rsidRDefault="00984D89" w:rsidP="00B77346">
      <w:pPr>
        <w:autoSpaceDE w:val="0"/>
        <w:spacing w:line="36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C</w:t>
      </w:r>
      <w:r w:rsidR="00AF3DC0" w:rsidRPr="00AF3DC0">
        <w:rPr>
          <w:rFonts w:ascii="Arial Narrow" w:eastAsia="Arial Narrow" w:hAnsi="Arial Narrow" w:cs="Arial Narrow"/>
          <w:color w:val="000000"/>
          <w:sz w:val="16"/>
          <w:szCs w:val="16"/>
        </w:rPr>
        <w:t>onforme o anexo III da Portaria n.º 113/2015 de 22 de Abril</w:t>
      </w:r>
    </w:p>
    <w:p w:rsidR="00820C3B" w:rsidRDefault="00820C3B">
      <w:pPr>
        <w:autoSpaceDE w:val="0"/>
        <w:spacing w:line="360" w:lineRule="auto"/>
      </w:pPr>
    </w:p>
    <w:p w:rsidR="00AF3DC0" w:rsidRDefault="009E2FDA">
      <w:pPr>
        <w:pStyle w:val="Default"/>
        <w:spacing w:line="360" w:lineRule="auto"/>
        <w:jc w:val="both"/>
        <w:rPr>
          <w:sz w:val="22"/>
          <w:szCs w:val="22"/>
        </w:rPr>
      </w:pPr>
      <w:r w:rsidRPr="00B77346">
        <w:rPr>
          <w:sz w:val="22"/>
          <w:szCs w:val="22"/>
        </w:rPr>
        <w:t>……………</w:t>
      </w:r>
      <w:proofErr w:type="gramStart"/>
      <w:r w:rsidRPr="00B77346">
        <w:rPr>
          <w:sz w:val="22"/>
          <w:szCs w:val="22"/>
        </w:rPr>
        <w:t>..</w:t>
      </w:r>
      <w:proofErr w:type="gramEnd"/>
      <w:r w:rsidRPr="00B77346">
        <w:rPr>
          <w:sz w:val="22"/>
          <w:szCs w:val="22"/>
        </w:rPr>
        <w:t>(</w:t>
      </w:r>
      <w:r w:rsidR="00B77346" w:rsidRPr="00B77346">
        <w:rPr>
          <w:sz w:val="22"/>
          <w:szCs w:val="22"/>
        </w:rPr>
        <w:t>b</w:t>
      </w:r>
      <w:r w:rsidRPr="00B77346">
        <w:rPr>
          <w:sz w:val="22"/>
          <w:szCs w:val="22"/>
        </w:rPr>
        <w:t>)</w:t>
      </w:r>
      <w:r w:rsidR="00820C3B" w:rsidRPr="00B77346">
        <w:rPr>
          <w:sz w:val="22"/>
          <w:szCs w:val="22"/>
        </w:rPr>
        <w:t>,</w:t>
      </w:r>
      <w:r w:rsidR="00820C3B" w:rsidRPr="00924AE1">
        <w:rPr>
          <w:sz w:val="22"/>
          <w:szCs w:val="22"/>
        </w:rPr>
        <w:t xml:space="preserve"> </w:t>
      </w:r>
      <w:proofErr w:type="spellStart"/>
      <w:r w:rsidR="00820C3B" w:rsidRPr="00924AE1">
        <w:rPr>
          <w:sz w:val="22"/>
          <w:szCs w:val="22"/>
        </w:rPr>
        <w:t>Arquitecto</w:t>
      </w:r>
      <w:proofErr w:type="spellEnd"/>
      <w:r w:rsidR="00820C3B" w:rsidRPr="00924AE1">
        <w:rPr>
          <w:sz w:val="22"/>
          <w:szCs w:val="22"/>
        </w:rPr>
        <w:t xml:space="preserve"> Paisagista, Contribuinte n.º</w:t>
      </w:r>
      <w:r w:rsidR="00820C3B">
        <w:t xml:space="preserve"> </w:t>
      </w:r>
      <w:r w:rsidRPr="009E2FDA">
        <w:t>……………</w:t>
      </w:r>
      <w:proofErr w:type="gramStart"/>
      <w:r w:rsidRPr="009E2FDA">
        <w:t>..</w:t>
      </w:r>
      <w:r w:rsidR="00820C3B">
        <w:t>,</w:t>
      </w:r>
      <w:proofErr w:type="gramEnd"/>
      <w:r w:rsidR="00820C3B">
        <w:t xml:space="preserve"> i</w:t>
      </w:r>
      <w:r w:rsidR="00820C3B">
        <w:rPr>
          <w:sz w:val="22"/>
          <w:szCs w:val="22"/>
        </w:rPr>
        <w:t>nscrito na Associação dos Arquitectos Paisagistas,</w:t>
      </w:r>
      <w:r w:rsidR="002F559E">
        <w:rPr>
          <w:sz w:val="22"/>
          <w:szCs w:val="22"/>
        </w:rPr>
        <w:t xml:space="preserve"> </w:t>
      </w:r>
      <w:r w:rsidR="00820C3B">
        <w:rPr>
          <w:sz w:val="22"/>
          <w:szCs w:val="22"/>
        </w:rPr>
        <w:t xml:space="preserve">com o n.º </w:t>
      </w:r>
      <w:r w:rsidRPr="009E2FDA">
        <w:rPr>
          <w:sz w:val="22"/>
          <w:szCs w:val="22"/>
        </w:rPr>
        <w:t>……………..</w:t>
      </w:r>
      <w:r w:rsidR="00820C3B">
        <w:rPr>
          <w:sz w:val="22"/>
          <w:szCs w:val="22"/>
        </w:rPr>
        <w:t>, declara para efeitos do disposto no</w:t>
      </w:r>
      <w:r w:rsidR="00AF3DC0" w:rsidRPr="00AF3DC0">
        <w:rPr>
          <w:sz w:val="22"/>
          <w:szCs w:val="22"/>
        </w:rPr>
        <w:t xml:space="preserve"> n.º 1 do artigo 10.º do Decreto -Lei n.º 555/99, de 16 de Dezembro, na </w:t>
      </w:r>
      <w:proofErr w:type="spellStart"/>
      <w:r w:rsidR="00AF3DC0" w:rsidRPr="00AF3DC0">
        <w:rPr>
          <w:sz w:val="22"/>
          <w:szCs w:val="22"/>
        </w:rPr>
        <w:t>redacção</w:t>
      </w:r>
      <w:proofErr w:type="spellEnd"/>
      <w:r w:rsidR="00AF3DC0" w:rsidRPr="00AF3DC0">
        <w:rPr>
          <w:sz w:val="22"/>
          <w:szCs w:val="22"/>
        </w:rPr>
        <w:t xml:space="preserve"> que lhe foi conferida pelo Decreto-Lei n.º 136/2014, de 9 de Setembro, </w:t>
      </w:r>
      <w:r w:rsidR="00820C3B">
        <w:rPr>
          <w:sz w:val="22"/>
          <w:szCs w:val="22"/>
        </w:rPr>
        <w:t xml:space="preserve">que o </w:t>
      </w:r>
      <w:proofErr w:type="spellStart"/>
      <w:r w:rsidR="00820C3B">
        <w:rPr>
          <w:sz w:val="22"/>
          <w:szCs w:val="22"/>
        </w:rPr>
        <w:t>projecto</w:t>
      </w:r>
      <w:proofErr w:type="spellEnd"/>
      <w:r w:rsidR="00820C3B">
        <w:rPr>
          <w:sz w:val="22"/>
          <w:szCs w:val="22"/>
        </w:rPr>
        <w:t xml:space="preserve"> de </w:t>
      </w:r>
      <w:r w:rsidRPr="009E2FDA">
        <w:rPr>
          <w:sz w:val="22"/>
          <w:szCs w:val="22"/>
        </w:rPr>
        <w:t>……………..</w:t>
      </w:r>
      <w:r>
        <w:rPr>
          <w:sz w:val="22"/>
          <w:szCs w:val="22"/>
        </w:rPr>
        <w:t xml:space="preserve"> (</w:t>
      </w:r>
      <w:r w:rsidR="00F17B8B"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proofErr w:type="gramStart"/>
      <w:r w:rsidR="00820C3B">
        <w:rPr>
          <w:sz w:val="22"/>
          <w:szCs w:val="22"/>
        </w:rPr>
        <w:t>de</w:t>
      </w:r>
      <w:proofErr w:type="gramEnd"/>
      <w:r w:rsidR="00820C3B">
        <w:rPr>
          <w:sz w:val="22"/>
          <w:szCs w:val="22"/>
        </w:rPr>
        <w:t xml:space="preserve"> que é </w:t>
      </w:r>
      <w:r w:rsidR="00984D89">
        <w:rPr>
          <w:sz w:val="22"/>
          <w:szCs w:val="22"/>
        </w:rPr>
        <w:t>coordenador</w:t>
      </w:r>
      <w:r w:rsidR="00820C3B">
        <w:rPr>
          <w:sz w:val="22"/>
          <w:szCs w:val="22"/>
        </w:rPr>
        <w:t xml:space="preserve">, relativo à obra de </w:t>
      </w:r>
      <w:r w:rsidRPr="009E2FDA">
        <w:rPr>
          <w:sz w:val="22"/>
          <w:szCs w:val="22"/>
        </w:rPr>
        <w:t>……………..</w:t>
      </w:r>
      <w:r>
        <w:rPr>
          <w:sz w:val="22"/>
          <w:szCs w:val="22"/>
        </w:rPr>
        <w:t>(</w:t>
      </w:r>
      <w:r w:rsidR="00F17B8B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="00820C3B">
        <w:rPr>
          <w:sz w:val="22"/>
          <w:szCs w:val="22"/>
        </w:rPr>
        <w:t xml:space="preserve"> localizada em </w:t>
      </w:r>
      <w:r w:rsidRPr="009E2FDA">
        <w:rPr>
          <w:sz w:val="22"/>
          <w:szCs w:val="22"/>
        </w:rPr>
        <w:t>……………</w:t>
      </w:r>
      <w:proofErr w:type="gramStart"/>
      <w:r w:rsidRPr="009E2FDA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</w:t>
      </w:r>
      <w:r w:rsidR="00F17B8B">
        <w:rPr>
          <w:sz w:val="22"/>
          <w:szCs w:val="22"/>
        </w:rPr>
        <w:t>d</w:t>
      </w:r>
      <w:r>
        <w:rPr>
          <w:sz w:val="22"/>
          <w:szCs w:val="22"/>
        </w:rPr>
        <w:t xml:space="preserve">) </w:t>
      </w:r>
      <w:r w:rsidR="001745CA">
        <w:rPr>
          <w:sz w:val="22"/>
          <w:szCs w:val="22"/>
        </w:rPr>
        <w:t xml:space="preserve">cujo </w:t>
      </w:r>
      <w:r w:rsidRPr="009E2FDA">
        <w:rPr>
          <w:sz w:val="22"/>
          <w:szCs w:val="22"/>
        </w:rPr>
        <w:t>……………</w:t>
      </w:r>
      <w:proofErr w:type="gramStart"/>
      <w:r w:rsidRPr="009E2FDA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</w:t>
      </w:r>
      <w:r w:rsidR="00F17B8B">
        <w:rPr>
          <w:sz w:val="22"/>
          <w:szCs w:val="22"/>
        </w:rPr>
        <w:t>e</w:t>
      </w:r>
      <w:r>
        <w:rPr>
          <w:sz w:val="22"/>
          <w:szCs w:val="22"/>
        </w:rPr>
        <w:t xml:space="preserve">) </w:t>
      </w:r>
      <w:r w:rsidR="00820C3B">
        <w:rPr>
          <w:sz w:val="22"/>
          <w:szCs w:val="22"/>
        </w:rPr>
        <w:t xml:space="preserve">foi </w:t>
      </w:r>
      <w:r w:rsidR="0009495C" w:rsidRPr="0009495C">
        <w:rPr>
          <w:sz w:val="22"/>
          <w:szCs w:val="22"/>
        </w:rPr>
        <w:t>……………</w:t>
      </w:r>
      <w:proofErr w:type="gramStart"/>
      <w:r w:rsidR="0009495C" w:rsidRPr="0009495C">
        <w:rPr>
          <w:sz w:val="22"/>
          <w:szCs w:val="22"/>
        </w:rPr>
        <w:t>..</w:t>
      </w:r>
      <w:proofErr w:type="gramEnd"/>
      <w:r w:rsidR="0009495C">
        <w:rPr>
          <w:sz w:val="22"/>
          <w:szCs w:val="22"/>
        </w:rPr>
        <w:t>(</w:t>
      </w:r>
      <w:r w:rsidR="00F17B8B">
        <w:rPr>
          <w:sz w:val="22"/>
          <w:szCs w:val="22"/>
        </w:rPr>
        <w:t>f</w:t>
      </w:r>
      <w:r w:rsidR="0009495C">
        <w:rPr>
          <w:sz w:val="22"/>
          <w:szCs w:val="22"/>
        </w:rPr>
        <w:t xml:space="preserve">) </w:t>
      </w:r>
      <w:r w:rsidR="00820C3B">
        <w:rPr>
          <w:sz w:val="22"/>
          <w:szCs w:val="22"/>
        </w:rPr>
        <w:t xml:space="preserve">por </w:t>
      </w:r>
      <w:r w:rsidRPr="009E2FDA">
        <w:rPr>
          <w:sz w:val="22"/>
          <w:szCs w:val="22"/>
        </w:rPr>
        <w:t>……………</w:t>
      </w:r>
      <w:proofErr w:type="gramStart"/>
      <w:r w:rsidRPr="009E2FDA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</w:t>
      </w:r>
      <w:r w:rsidR="00F17B8B">
        <w:rPr>
          <w:sz w:val="22"/>
          <w:szCs w:val="22"/>
        </w:rPr>
        <w:t>g</w:t>
      </w:r>
      <w:r>
        <w:rPr>
          <w:sz w:val="22"/>
          <w:szCs w:val="22"/>
        </w:rPr>
        <w:t>)</w:t>
      </w:r>
      <w:r w:rsidR="00820C3B">
        <w:rPr>
          <w:sz w:val="22"/>
          <w:szCs w:val="22"/>
        </w:rPr>
        <w:t xml:space="preserve"> observa as normas técnicas gerais e específicas de construção, bem como as disposições legais e regulamentares aplicáveis, designadamente </w:t>
      </w:r>
      <w:r w:rsidRPr="009E2FDA">
        <w:rPr>
          <w:sz w:val="22"/>
          <w:szCs w:val="22"/>
        </w:rPr>
        <w:t>……………</w:t>
      </w:r>
      <w:proofErr w:type="gramStart"/>
      <w:r w:rsidRPr="009E2FDA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(</w:t>
      </w:r>
      <w:r w:rsidR="00F17B8B">
        <w:rPr>
          <w:sz w:val="22"/>
          <w:szCs w:val="22"/>
        </w:rPr>
        <w:t>h</w:t>
      </w:r>
      <w:r>
        <w:rPr>
          <w:sz w:val="22"/>
          <w:szCs w:val="22"/>
        </w:rPr>
        <w:t>)</w:t>
      </w:r>
      <w:r w:rsidR="00F17B8B">
        <w:rPr>
          <w:sz w:val="22"/>
          <w:szCs w:val="22"/>
        </w:rPr>
        <w:t xml:space="preserve"> </w:t>
      </w:r>
      <w:r w:rsidR="00F17B8B" w:rsidRPr="00F17B8B">
        <w:rPr>
          <w:sz w:val="22"/>
          <w:szCs w:val="22"/>
        </w:rPr>
        <w:t>e está conforme com os planos municipais ou intermunicipais de ordenamento do território aplicáveis à pretensão</w:t>
      </w:r>
      <w:r w:rsidR="00984D89">
        <w:rPr>
          <w:sz w:val="22"/>
          <w:szCs w:val="22"/>
        </w:rPr>
        <w:t xml:space="preserve"> bem como……………… (i)</w:t>
      </w:r>
      <w:r w:rsidR="00F17B8B" w:rsidRPr="00F17B8B">
        <w:rPr>
          <w:sz w:val="22"/>
          <w:szCs w:val="22"/>
        </w:rPr>
        <w:t>.</w:t>
      </w:r>
    </w:p>
    <w:p w:rsidR="009E2FDA" w:rsidRDefault="009E2FDA">
      <w:pPr>
        <w:pStyle w:val="Default"/>
        <w:spacing w:line="360" w:lineRule="auto"/>
        <w:jc w:val="both"/>
        <w:rPr>
          <w:sz w:val="22"/>
          <w:szCs w:val="22"/>
        </w:rPr>
      </w:pPr>
    </w:p>
    <w:p w:rsidR="00820C3B" w:rsidRDefault="006C11AF">
      <w:pPr>
        <w:autoSpaceDE w:val="0"/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……………</w:t>
      </w:r>
      <w:proofErr w:type="gramStart"/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..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 w:rsidR="007F6081" w:rsidRPr="006C11AF">
        <w:rPr>
          <w:rFonts w:ascii="Arial Narrow" w:eastAsia="Arial Narrow" w:hAnsi="Arial Narrow" w:cs="Arial Narrow"/>
          <w:color w:val="000000"/>
          <w:sz w:val="22"/>
          <w:szCs w:val="22"/>
        </w:rPr>
        <w:t>Local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</w:t>
      </w:r>
      <w:r w:rsidR="00820C3B" w:rsidRPr="006C11AF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7F6081" w:rsidRPr="006C11AF">
        <w:rPr>
          <w:rFonts w:ascii="Arial Narrow" w:eastAsia="Arial Narrow" w:hAnsi="Arial Narrow" w:cs="Arial Narrow"/>
          <w:color w:val="000000"/>
          <w:sz w:val="22"/>
          <w:szCs w:val="22"/>
        </w:rPr>
        <w:t>data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</w:p>
    <w:p w:rsidR="006C11AF" w:rsidRPr="006C11AF" w:rsidRDefault="006C11AF" w:rsidP="006C11AF">
      <w:pPr>
        <w:autoSpaceDE w:val="0"/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……………</w:t>
      </w:r>
      <w:proofErr w:type="gramStart"/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..</w:t>
      </w:r>
      <w:proofErr w:type="gramEnd"/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(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assinatura</w:t>
      </w:r>
      <w:r w:rsidRPr="006C11AF"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</w:t>
      </w:r>
      <w:r w:rsidR="00984D89">
        <w:rPr>
          <w:rFonts w:ascii="Arial Narrow" w:eastAsia="Arial Narrow" w:hAnsi="Arial Narrow" w:cs="Arial Narrow"/>
          <w:color w:val="000000"/>
          <w:sz w:val="22"/>
          <w:szCs w:val="22"/>
        </w:rPr>
        <w:t>j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</w:p>
    <w:p w:rsidR="00820C3B" w:rsidRDefault="00820C3B">
      <w:pPr>
        <w:autoSpaceDE w:val="0"/>
        <w:spacing w:line="360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E2FDA" w:rsidRDefault="009E2FDA">
      <w:pPr>
        <w:pStyle w:val="Default"/>
        <w:jc w:val="right"/>
        <w:rPr>
          <w:sz w:val="16"/>
          <w:szCs w:val="16"/>
        </w:rPr>
      </w:pPr>
    </w:p>
    <w:p w:rsidR="009E2FDA" w:rsidRPr="008500FD" w:rsidRDefault="009E2FDA" w:rsidP="009E2FDA">
      <w:pPr>
        <w:pStyle w:val="Default"/>
        <w:rPr>
          <w:sz w:val="20"/>
          <w:szCs w:val="16"/>
        </w:rPr>
      </w:pPr>
      <w:r w:rsidRPr="008500FD">
        <w:rPr>
          <w:sz w:val="20"/>
          <w:szCs w:val="16"/>
        </w:rPr>
        <w:t xml:space="preserve">Instruções de Preenchimento: </w:t>
      </w:r>
    </w:p>
    <w:p w:rsidR="008500FD" w:rsidRPr="008500FD" w:rsidRDefault="008500FD" w:rsidP="009E2FDA">
      <w:pPr>
        <w:pStyle w:val="Default"/>
        <w:rPr>
          <w:sz w:val="18"/>
          <w:szCs w:val="16"/>
        </w:rPr>
      </w:pPr>
    </w:p>
    <w:p w:rsidR="009E2FDA" w:rsidRPr="008500FD" w:rsidRDefault="009E2FDA" w:rsidP="00F17B8B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>Identificar o tipo de operação urbanística</w:t>
      </w:r>
      <w:proofErr w:type="gramStart"/>
      <w:r w:rsidR="00924AE1">
        <w:rPr>
          <w:sz w:val="18"/>
          <w:szCs w:val="16"/>
        </w:rPr>
        <w:t xml:space="preserve">: </w:t>
      </w:r>
      <w:r w:rsidRPr="008500FD">
        <w:rPr>
          <w:sz w:val="18"/>
          <w:szCs w:val="16"/>
        </w:rPr>
        <w:t>.</w:t>
      </w:r>
      <w:proofErr w:type="gramEnd"/>
      <w:r w:rsidRPr="008500FD">
        <w:rPr>
          <w:sz w:val="18"/>
          <w:szCs w:val="16"/>
        </w:rPr>
        <w:t xml:space="preserve"> </w:t>
      </w:r>
    </w:p>
    <w:p w:rsidR="009E2FDA" w:rsidRDefault="009E2FDA" w:rsidP="00F17B8B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Indicar o </w:t>
      </w:r>
      <w:r w:rsidRPr="008500FD">
        <w:rPr>
          <w:sz w:val="18"/>
          <w:szCs w:val="16"/>
          <w:u w:val="single"/>
        </w:rPr>
        <w:t xml:space="preserve">nome do </w:t>
      </w:r>
      <w:r w:rsidR="009D607B">
        <w:rPr>
          <w:sz w:val="18"/>
          <w:szCs w:val="16"/>
          <w:u w:val="single"/>
        </w:rPr>
        <w:t>coordenador</w:t>
      </w:r>
      <w:r w:rsidRPr="008500FD">
        <w:rPr>
          <w:sz w:val="18"/>
          <w:szCs w:val="16"/>
        </w:rPr>
        <w:t xml:space="preserve"> do projeto. </w:t>
      </w:r>
    </w:p>
    <w:p w:rsidR="00924AE1" w:rsidRPr="008500FD" w:rsidRDefault="00924AE1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Indicar a </w:t>
      </w:r>
      <w:r w:rsidRPr="00924AE1">
        <w:rPr>
          <w:sz w:val="18"/>
          <w:szCs w:val="16"/>
        </w:rPr>
        <w:t>natureza da operação urbanística</w:t>
      </w:r>
      <w:r w:rsidRPr="008500FD">
        <w:rPr>
          <w:sz w:val="18"/>
          <w:szCs w:val="16"/>
        </w:rPr>
        <w:t xml:space="preserve"> a realizar</w:t>
      </w:r>
      <w:r>
        <w:rPr>
          <w:sz w:val="18"/>
          <w:szCs w:val="16"/>
        </w:rPr>
        <w:t xml:space="preserve"> </w:t>
      </w:r>
      <w:r w:rsidRPr="00924AE1">
        <w:rPr>
          <w:sz w:val="18"/>
          <w:szCs w:val="16"/>
        </w:rPr>
        <w:t>(definições constantes no art.º 2º do Decreto-Lei n.º 555/99, de 16 de dezembro, com a redação dada pelo Decreto-Lei n.º 136/2014, de 9 de setembro)</w:t>
      </w:r>
      <w:r w:rsidRPr="008500FD">
        <w:rPr>
          <w:sz w:val="18"/>
          <w:szCs w:val="16"/>
        </w:rPr>
        <w:t>.</w:t>
      </w:r>
    </w:p>
    <w:p w:rsidR="009E2FDA" w:rsidRPr="008500FD" w:rsidRDefault="009E2FDA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>Indicar a localização da obra (</w:t>
      </w:r>
      <w:r w:rsidRPr="008500FD">
        <w:rPr>
          <w:sz w:val="18"/>
          <w:szCs w:val="16"/>
          <w:u w:val="single"/>
        </w:rPr>
        <w:t>rua, número de polícia e freguesia</w:t>
      </w:r>
      <w:r w:rsidRPr="008500FD">
        <w:rPr>
          <w:sz w:val="18"/>
          <w:szCs w:val="16"/>
        </w:rPr>
        <w:t>).</w:t>
      </w:r>
    </w:p>
    <w:p w:rsidR="00C72C00" w:rsidRPr="008500FD" w:rsidRDefault="009E2FDA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Indicar se </w:t>
      </w:r>
      <w:proofErr w:type="spellStart"/>
      <w:r w:rsidRPr="008500FD">
        <w:rPr>
          <w:sz w:val="18"/>
          <w:szCs w:val="16"/>
        </w:rPr>
        <w:t>se</w:t>
      </w:r>
      <w:proofErr w:type="spellEnd"/>
      <w:r w:rsidRPr="008500FD">
        <w:rPr>
          <w:sz w:val="18"/>
          <w:szCs w:val="16"/>
        </w:rPr>
        <w:t xml:space="preserve"> trata de </w:t>
      </w:r>
      <w:r w:rsidRPr="008500FD">
        <w:rPr>
          <w:sz w:val="18"/>
          <w:szCs w:val="16"/>
          <w:u w:val="single"/>
        </w:rPr>
        <w:t xml:space="preserve">licenciamento </w:t>
      </w:r>
      <w:r w:rsidRPr="008500FD">
        <w:rPr>
          <w:sz w:val="18"/>
          <w:szCs w:val="16"/>
        </w:rPr>
        <w:t xml:space="preserve">ou </w:t>
      </w:r>
      <w:r w:rsidRPr="008500FD">
        <w:rPr>
          <w:sz w:val="18"/>
          <w:szCs w:val="16"/>
          <w:u w:val="single"/>
        </w:rPr>
        <w:t>comunicação prévia</w:t>
      </w:r>
      <w:r w:rsidR="00C72C00" w:rsidRPr="008500FD">
        <w:rPr>
          <w:sz w:val="18"/>
          <w:szCs w:val="16"/>
        </w:rPr>
        <w:t xml:space="preserve">. </w:t>
      </w:r>
    </w:p>
    <w:p w:rsidR="0009495C" w:rsidRPr="008500FD" w:rsidRDefault="0009495C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Indicar que foi </w:t>
      </w:r>
      <w:r w:rsidRPr="008500FD">
        <w:rPr>
          <w:sz w:val="18"/>
          <w:szCs w:val="16"/>
          <w:u w:val="single"/>
        </w:rPr>
        <w:t>requerido</w:t>
      </w:r>
      <w:r w:rsidRPr="008500FD">
        <w:rPr>
          <w:sz w:val="18"/>
          <w:szCs w:val="16"/>
        </w:rPr>
        <w:t xml:space="preserve"> no caso de licenciamento ou </w:t>
      </w:r>
      <w:r w:rsidRPr="008500FD">
        <w:rPr>
          <w:sz w:val="18"/>
          <w:szCs w:val="16"/>
          <w:u w:val="single"/>
        </w:rPr>
        <w:t>apresentado</w:t>
      </w:r>
      <w:r w:rsidRPr="008500FD">
        <w:rPr>
          <w:sz w:val="18"/>
          <w:szCs w:val="16"/>
        </w:rPr>
        <w:t xml:space="preserve"> no caso de comunicação prévia.</w:t>
      </w:r>
    </w:p>
    <w:p w:rsidR="0009495C" w:rsidRPr="008500FD" w:rsidRDefault="0009495C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Indicar o </w:t>
      </w:r>
      <w:r w:rsidRPr="00C85482">
        <w:rPr>
          <w:sz w:val="18"/>
          <w:szCs w:val="16"/>
        </w:rPr>
        <w:t>nome e morada</w:t>
      </w:r>
      <w:r w:rsidRPr="008500FD">
        <w:rPr>
          <w:sz w:val="18"/>
          <w:szCs w:val="16"/>
        </w:rPr>
        <w:t xml:space="preserve"> do requerente ou comunicante.</w:t>
      </w:r>
    </w:p>
    <w:p w:rsidR="0009495C" w:rsidRPr="008500FD" w:rsidRDefault="009E2FDA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Discriminar, designadamente, as normas técnicas gerais e específicas de construção, o alvará de loteamento ou a informação prévia, quando aplicáveis, bem como justificar de forma fundamentada os motivos da não observância das normas técnicas e regulamentares, nos casos previstos no n.º 5 do artigo 10.º RJUE. </w:t>
      </w:r>
      <w:r w:rsidR="00C85482" w:rsidRPr="00C85482">
        <w:rPr>
          <w:sz w:val="18"/>
          <w:szCs w:val="16"/>
        </w:rPr>
        <w:t>Caso não sejam respeitadas todas as normas legais e regularmente aplicáveis, tal poderá ser ressalvado no Termo de Responsabilidade e justificado na Memória Descritiva e Justificativa</w:t>
      </w:r>
    </w:p>
    <w:p w:rsidR="00984D89" w:rsidRDefault="00984D89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984D89">
        <w:rPr>
          <w:sz w:val="18"/>
          <w:szCs w:val="16"/>
        </w:rPr>
        <w:t>Indicar a licença de loteamento ou informação prévia, quando aplicável.</w:t>
      </w:r>
    </w:p>
    <w:p w:rsidR="00C72C00" w:rsidRPr="008500FD" w:rsidRDefault="009E2FDA" w:rsidP="00924AE1">
      <w:pPr>
        <w:pStyle w:val="Default"/>
        <w:numPr>
          <w:ilvl w:val="0"/>
          <w:numId w:val="1"/>
        </w:numPr>
        <w:rPr>
          <w:sz w:val="18"/>
          <w:szCs w:val="16"/>
        </w:rPr>
      </w:pPr>
      <w:r w:rsidRPr="008500FD">
        <w:rPr>
          <w:sz w:val="18"/>
          <w:szCs w:val="16"/>
        </w:rPr>
        <w:t xml:space="preserve">Assinatura </w:t>
      </w:r>
      <w:r w:rsidRPr="008500FD">
        <w:rPr>
          <w:sz w:val="18"/>
          <w:szCs w:val="16"/>
          <w:u w:val="single"/>
        </w:rPr>
        <w:t>reconhecida nos termos gerais de direito</w:t>
      </w:r>
      <w:r w:rsidRPr="008500FD">
        <w:rPr>
          <w:sz w:val="18"/>
          <w:szCs w:val="16"/>
        </w:rPr>
        <w:t xml:space="preserve"> ou </w:t>
      </w:r>
      <w:r w:rsidRPr="008500FD">
        <w:rPr>
          <w:sz w:val="18"/>
          <w:szCs w:val="16"/>
          <w:u w:val="single"/>
        </w:rPr>
        <w:t>assinatura digital qualificada</w:t>
      </w:r>
      <w:r w:rsidRPr="008500FD">
        <w:rPr>
          <w:sz w:val="18"/>
          <w:szCs w:val="16"/>
        </w:rPr>
        <w:t>, nomeadament</w:t>
      </w:r>
      <w:r w:rsidR="001D71D9">
        <w:rPr>
          <w:sz w:val="18"/>
          <w:szCs w:val="16"/>
        </w:rPr>
        <w:t>e através do cartão de cidadão ou a</w:t>
      </w:r>
      <w:r w:rsidR="001D71D9" w:rsidRPr="001D71D9">
        <w:rPr>
          <w:sz w:val="18"/>
          <w:szCs w:val="16"/>
        </w:rPr>
        <w:t xml:space="preserve">ssinatura reconhecida ou comprovada pelo atendedor municipal mediante cópia do </w:t>
      </w:r>
      <w:r w:rsidR="00F17B8B">
        <w:rPr>
          <w:sz w:val="18"/>
          <w:szCs w:val="16"/>
        </w:rPr>
        <w:t>documento de identificação</w:t>
      </w:r>
      <w:r w:rsidR="001D71D9">
        <w:rPr>
          <w:sz w:val="18"/>
          <w:szCs w:val="16"/>
        </w:rPr>
        <w:t>.</w:t>
      </w:r>
    </w:p>
    <w:p w:rsidR="00C72C00" w:rsidRPr="008500FD" w:rsidRDefault="00C72C00" w:rsidP="0009495C">
      <w:pPr>
        <w:pStyle w:val="Default"/>
        <w:rPr>
          <w:sz w:val="18"/>
          <w:szCs w:val="16"/>
        </w:rPr>
      </w:pPr>
    </w:p>
    <w:p w:rsidR="00C72C00" w:rsidRPr="008500FD" w:rsidRDefault="00C72C00" w:rsidP="0009495C">
      <w:pPr>
        <w:pStyle w:val="Default"/>
        <w:rPr>
          <w:sz w:val="18"/>
          <w:szCs w:val="16"/>
        </w:rPr>
      </w:pPr>
    </w:p>
    <w:p w:rsidR="009E2FDA" w:rsidRDefault="009E2FDA" w:rsidP="0009495C">
      <w:pPr>
        <w:pStyle w:val="Default"/>
        <w:rPr>
          <w:sz w:val="18"/>
          <w:szCs w:val="16"/>
        </w:rPr>
      </w:pPr>
      <w:r w:rsidRPr="008500FD">
        <w:rPr>
          <w:sz w:val="18"/>
          <w:szCs w:val="16"/>
        </w:rPr>
        <w:t>Nota: A minuta do te</w:t>
      </w:r>
      <w:r w:rsidR="00C72C00" w:rsidRPr="008500FD">
        <w:rPr>
          <w:sz w:val="18"/>
          <w:szCs w:val="16"/>
        </w:rPr>
        <w:t>rmo de responsabilidade apresen</w:t>
      </w:r>
      <w:r w:rsidRPr="008500FD">
        <w:rPr>
          <w:sz w:val="18"/>
          <w:szCs w:val="16"/>
        </w:rPr>
        <w:t>tada</w:t>
      </w:r>
      <w:proofErr w:type="gramStart"/>
      <w:r w:rsidRPr="008500FD">
        <w:rPr>
          <w:sz w:val="18"/>
          <w:szCs w:val="16"/>
        </w:rPr>
        <w:t>,</w:t>
      </w:r>
      <w:proofErr w:type="gramEnd"/>
      <w:r w:rsidRPr="008500FD">
        <w:rPr>
          <w:sz w:val="18"/>
          <w:szCs w:val="16"/>
        </w:rPr>
        <w:t xml:space="preserve"> enquadra-se na legislação em vigor, no entanto, algumas autarquias poderão optar por apresentar </w:t>
      </w:r>
      <w:proofErr w:type="spellStart"/>
      <w:r w:rsidRPr="008500FD">
        <w:rPr>
          <w:sz w:val="18"/>
          <w:szCs w:val="16"/>
        </w:rPr>
        <w:t>redacções</w:t>
      </w:r>
      <w:proofErr w:type="spellEnd"/>
      <w:r w:rsidRPr="008500FD">
        <w:rPr>
          <w:sz w:val="18"/>
          <w:szCs w:val="16"/>
        </w:rPr>
        <w:t xml:space="preserve"> diferentes. Não sendo esta situação que infrinja a lei, por uma questão meramente prática, sugerimos a consulta às minutas que as autarquias disponibilizem, antes da apresentação do processo.</w:t>
      </w:r>
    </w:p>
    <w:p w:rsidR="00B77346" w:rsidRDefault="00B77346" w:rsidP="0009495C">
      <w:pPr>
        <w:pStyle w:val="Default"/>
        <w:rPr>
          <w:sz w:val="18"/>
          <w:szCs w:val="16"/>
        </w:rPr>
      </w:pPr>
    </w:p>
    <w:p w:rsidR="00B77346" w:rsidRDefault="00B77346" w:rsidP="0009495C">
      <w:pPr>
        <w:pStyle w:val="Default"/>
        <w:rPr>
          <w:sz w:val="18"/>
          <w:szCs w:val="16"/>
        </w:rPr>
      </w:pPr>
    </w:p>
    <w:p w:rsidR="00B77346" w:rsidRDefault="00B77346" w:rsidP="00B77346">
      <w:pPr>
        <w:pStyle w:val="Default"/>
        <w:rPr>
          <w:sz w:val="18"/>
          <w:szCs w:val="16"/>
        </w:rPr>
      </w:pPr>
    </w:p>
    <w:p w:rsidR="00B77346" w:rsidRDefault="00B77346" w:rsidP="00B77346">
      <w:pPr>
        <w:pStyle w:val="Default"/>
        <w:rPr>
          <w:sz w:val="18"/>
          <w:szCs w:val="16"/>
        </w:rPr>
      </w:pPr>
    </w:p>
    <w:p w:rsidR="00B77346" w:rsidRDefault="00B77346" w:rsidP="00B77346">
      <w:pPr>
        <w:pStyle w:val="Default"/>
        <w:rPr>
          <w:sz w:val="18"/>
          <w:szCs w:val="16"/>
        </w:rPr>
      </w:pPr>
    </w:p>
    <w:p w:rsidR="00B77346" w:rsidRPr="00B77346" w:rsidRDefault="00B77346" w:rsidP="00B77346">
      <w:pPr>
        <w:pStyle w:val="Default"/>
        <w:rPr>
          <w:sz w:val="18"/>
          <w:szCs w:val="16"/>
        </w:rPr>
      </w:pPr>
    </w:p>
    <w:p w:rsidR="00B77346" w:rsidRPr="00B77346" w:rsidRDefault="00B77346" w:rsidP="00B77346">
      <w:pPr>
        <w:pStyle w:val="Default"/>
        <w:jc w:val="center"/>
        <w:rPr>
          <w:sz w:val="18"/>
          <w:szCs w:val="16"/>
        </w:rPr>
      </w:pPr>
    </w:p>
    <w:sectPr w:rsidR="00B77346" w:rsidRPr="00B77346" w:rsidSect="009777D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8B" w:rsidRDefault="00F17B8B" w:rsidP="00C72C00">
      <w:r>
        <w:separator/>
      </w:r>
    </w:p>
  </w:endnote>
  <w:endnote w:type="continuationSeparator" w:id="0">
    <w:p w:rsidR="00F17B8B" w:rsidRDefault="00F17B8B" w:rsidP="00C7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8B" w:rsidRDefault="00F17B8B" w:rsidP="00C72C00">
      <w:r>
        <w:separator/>
      </w:r>
    </w:p>
  </w:footnote>
  <w:footnote w:type="continuationSeparator" w:id="0">
    <w:p w:rsidR="00F17B8B" w:rsidRDefault="00F17B8B" w:rsidP="00C72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73"/>
    <w:multiLevelType w:val="hybridMultilevel"/>
    <w:tmpl w:val="A96410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548C"/>
    <w:multiLevelType w:val="hybridMultilevel"/>
    <w:tmpl w:val="A96410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6B1C"/>
    <w:multiLevelType w:val="hybridMultilevel"/>
    <w:tmpl w:val="A96410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509E"/>
    <w:rsid w:val="00040875"/>
    <w:rsid w:val="00043E65"/>
    <w:rsid w:val="0009495C"/>
    <w:rsid w:val="000F509E"/>
    <w:rsid w:val="001745CA"/>
    <w:rsid w:val="001A75C3"/>
    <w:rsid w:val="001D71D9"/>
    <w:rsid w:val="002F559E"/>
    <w:rsid w:val="003B3E34"/>
    <w:rsid w:val="003D69F1"/>
    <w:rsid w:val="00441A40"/>
    <w:rsid w:val="00516F63"/>
    <w:rsid w:val="00622559"/>
    <w:rsid w:val="006C11AF"/>
    <w:rsid w:val="007F6081"/>
    <w:rsid w:val="00820C3B"/>
    <w:rsid w:val="008500FD"/>
    <w:rsid w:val="00924AE1"/>
    <w:rsid w:val="009777D0"/>
    <w:rsid w:val="00984D89"/>
    <w:rsid w:val="009D607B"/>
    <w:rsid w:val="009E2FDA"/>
    <w:rsid w:val="00A5081B"/>
    <w:rsid w:val="00AF3DC0"/>
    <w:rsid w:val="00B63576"/>
    <w:rsid w:val="00B77346"/>
    <w:rsid w:val="00C72C00"/>
    <w:rsid w:val="00C85482"/>
    <w:rsid w:val="00D277AB"/>
    <w:rsid w:val="00D47677"/>
    <w:rsid w:val="00E0557A"/>
    <w:rsid w:val="00ED319D"/>
    <w:rsid w:val="00F17B8B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D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orpodetexto"/>
    <w:rsid w:val="009777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777D0"/>
    <w:pPr>
      <w:spacing w:after="120"/>
    </w:pPr>
  </w:style>
  <w:style w:type="paragraph" w:styleId="Lista">
    <w:name w:val="List"/>
    <w:basedOn w:val="Corpodetexto"/>
    <w:rsid w:val="009777D0"/>
    <w:rPr>
      <w:rFonts w:cs="Tahoma"/>
    </w:rPr>
  </w:style>
  <w:style w:type="paragraph" w:customStyle="1" w:styleId="Legenda1">
    <w:name w:val="Legenda1"/>
    <w:basedOn w:val="Normal"/>
    <w:rsid w:val="009777D0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777D0"/>
    <w:pPr>
      <w:suppressLineNumbers/>
    </w:pPr>
    <w:rPr>
      <w:rFonts w:cs="Tahoma"/>
    </w:rPr>
  </w:style>
  <w:style w:type="paragraph" w:customStyle="1" w:styleId="Default">
    <w:name w:val="Default"/>
    <w:basedOn w:val="Normal"/>
    <w:rsid w:val="009777D0"/>
    <w:pPr>
      <w:autoSpaceDE w:val="0"/>
    </w:pPr>
    <w:rPr>
      <w:rFonts w:ascii="Arial Narrow" w:eastAsia="Arial Narrow" w:hAnsi="Arial Narrow" w:cs="Arial Narrow"/>
      <w:color w:val="000000"/>
    </w:rPr>
  </w:style>
  <w:style w:type="paragraph" w:styleId="Cabealho">
    <w:name w:val="header"/>
    <w:basedOn w:val="Normal"/>
    <w:link w:val="CabealhoCarcter"/>
    <w:rsid w:val="00C72C0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72C00"/>
    <w:rPr>
      <w:rFonts w:eastAsia="Arial Unicode MS"/>
      <w:kern w:val="1"/>
      <w:sz w:val="24"/>
      <w:szCs w:val="24"/>
    </w:rPr>
  </w:style>
  <w:style w:type="paragraph" w:styleId="Rodap">
    <w:name w:val="footer"/>
    <w:basedOn w:val="Normal"/>
    <w:link w:val="RodapCarcter"/>
    <w:rsid w:val="00C72C0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72C00"/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arcter"/>
    <w:rsid w:val="00C72C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2C00"/>
    <w:rPr>
      <w:rFonts w:ascii="Tahoma" w:eastAsia="Arial Unicode MS" w:hAnsi="Tahoma" w:cs="Tahoma"/>
      <w:kern w:val="1"/>
      <w:sz w:val="16"/>
      <w:szCs w:val="16"/>
    </w:rPr>
  </w:style>
  <w:style w:type="character" w:styleId="Hiperligao">
    <w:name w:val="Hyperlink"/>
    <w:basedOn w:val="Tipodeletrapredefinidodopargrafo"/>
    <w:rsid w:val="00850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0667-9E0E-427E-8520-AC1D6293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ARPAS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APAP</dc:creator>
  <cp:lastModifiedBy>Posto 2</cp:lastModifiedBy>
  <cp:revision>5</cp:revision>
  <cp:lastPrinted>2016-02-04T12:40:00Z</cp:lastPrinted>
  <dcterms:created xsi:type="dcterms:W3CDTF">2015-05-18T16:52:00Z</dcterms:created>
  <dcterms:modified xsi:type="dcterms:W3CDTF">2016-02-04T12:41:00Z</dcterms:modified>
</cp:coreProperties>
</file>